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before="156"/>
        <w:ind w:firstLine="643"/>
      </w:pPr>
      <w:bookmarkStart w:id="1" w:name="_GoBack"/>
      <w:bookmarkEnd w:id="1"/>
      <w:r>
        <w:rPr>
          <w:rFonts w:hint="eastAsia"/>
        </w:rPr>
        <w:t>统一身份认证平台操作指指南</w:t>
      </w:r>
    </w:p>
    <w:p>
      <w:pPr>
        <w:pStyle w:val="2"/>
      </w:pPr>
      <w:r>
        <w:rPr>
          <w:rFonts w:hint="eastAsia"/>
        </w:rPr>
        <w:t>访问方式</w:t>
      </w:r>
    </w:p>
    <w:p>
      <w:pPr>
        <w:pStyle w:val="3"/>
      </w:pPr>
      <w:r>
        <w:rPr>
          <w:rFonts w:hint="eastAsia"/>
        </w:rPr>
        <w:t>网上办事大厅登录</w:t>
      </w:r>
    </w:p>
    <w:p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1、访问地址：</w:t>
      </w:r>
      <w:r>
        <w:fldChar w:fldCharType="begin"/>
      </w:r>
      <w:r>
        <w:instrText xml:space="preserve"> HYPERLINK "http://ehall.gdupt.edu.cn" </w:instrText>
      </w:r>
      <w:r>
        <w:fldChar w:fldCharType="separate"/>
      </w:r>
      <w:r>
        <w:rPr>
          <w:rStyle w:val="10"/>
          <w:rFonts w:hint="eastAsia" w:ascii="仿宋" w:hAnsi="仿宋" w:eastAsia="仿宋"/>
          <w:sz w:val="28"/>
          <w:szCs w:val="28"/>
        </w:rPr>
        <w:t>h</w:t>
      </w:r>
      <w:r>
        <w:rPr>
          <w:rStyle w:val="10"/>
          <w:rFonts w:ascii="仿宋" w:hAnsi="仿宋" w:eastAsia="仿宋"/>
          <w:sz w:val="28"/>
          <w:szCs w:val="28"/>
        </w:rPr>
        <w:t>ttp://ehall.gdupt.edu.cn</w:t>
      </w:r>
      <w:r>
        <w:rPr>
          <w:rStyle w:val="10"/>
          <w:rFonts w:ascii="仿宋" w:hAnsi="仿宋" w:eastAsia="仿宋"/>
          <w:sz w:val="28"/>
          <w:szCs w:val="28"/>
        </w:rPr>
        <w:fldChar w:fldCharType="end"/>
      </w:r>
    </w:p>
    <w:p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2、点击右上角“登录”按钮</w:t>
      </w:r>
    </w:p>
    <w:p>
      <w:pPr>
        <w:ind w:left="283" w:leftChars="1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09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3、跳转到统一身份认证登录界面</w:t>
      </w:r>
    </w:p>
    <w:p>
      <w:pPr>
        <w:ind w:left="283" w:leftChars="1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65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登录</w:t>
      </w:r>
    </w:p>
    <w:p>
      <w:pPr>
        <w:pStyle w:val="3"/>
      </w:pPr>
      <w:r>
        <w:rPr>
          <w:rFonts w:hint="eastAsia"/>
        </w:rPr>
        <w:t>帐号密码登录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1、用户名为人事工号或教务学号，初始密码为证件号码后6位。</w:t>
      </w:r>
    </w:p>
    <w:p>
      <w:pPr>
        <w:jc w:val="center"/>
      </w:pPr>
      <w:r>
        <w:drawing>
          <wp:inline distT="0" distB="0" distL="0" distR="0">
            <wp:extent cx="3295650" cy="3295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微信扫码登录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（1）点击登录页面下方微信联合认证图标。</w:t>
      </w:r>
    </w:p>
    <w:p>
      <w:pPr>
        <w:jc w:val="center"/>
      </w:pPr>
      <w:r>
        <w:drawing>
          <wp:inline distT="0" distB="0" distL="0" distR="0">
            <wp:extent cx="4152900" cy="3856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5402" cy="38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（2）出现微信联合认证二维码，请认准“广东石油化工学院智慧校园”字样。</w:t>
      </w:r>
    </w:p>
    <w:p>
      <w:pPr>
        <w:jc w:val="center"/>
      </w:pPr>
      <w:r>
        <w:drawing>
          <wp:inline distT="0" distB="0" distL="0" distR="0">
            <wp:extent cx="3733800" cy="3775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8251" cy="3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（3）使用个人微信扫描二维码，成功后出现如下界面，点击同意登录成功。（首次登录需绑定统一身份认证帐号，输入帐号和密码即完成绑定）</w:t>
      </w:r>
    </w:p>
    <w:p>
      <w:pPr>
        <w:jc w:val="center"/>
      </w:pPr>
      <w:r>
        <w:drawing>
          <wp:inline distT="0" distB="0" distL="0" distR="0">
            <wp:extent cx="4095750" cy="61245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动态验证码登录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（1）已绑定手机号的用户可使用手机获取短信验证码方式登录</w:t>
      </w:r>
    </w:p>
    <w:p>
      <w:pPr>
        <w:jc w:val="center"/>
      </w:pPr>
      <w:r>
        <w:drawing>
          <wp:inline distT="0" distB="0" distL="0" distR="0">
            <wp:extent cx="3286125" cy="3028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（2）输入已绑定的手机号，点击获取动态码，会收到如下内容的短信，输入获取到的动态码完成登录。</w:t>
      </w:r>
    </w:p>
    <w:p>
      <w:pPr>
        <w:ind w:firstLine="636" w:firstLineChars="303"/>
        <w:jc w:val="left"/>
        <w:rPr>
          <w:rFonts w:hint="eastAsia"/>
        </w:rPr>
      </w:pPr>
      <w:r>
        <w:drawing>
          <wp:inline distT="0" distB="0" distL="0" distR="0">
            <wp:extent cx="5274310" cy="32708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身份自助服务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登录网上办事大厅后，点击右上角用户头像，选择帐号管理，可进入身份自助服务界面。</w:t>
      </w:r>
    </w:p>
    <w:p>
      <w:pPr>
        <w:jc w:val="center"/>
      </w:pPr>
      <w:r>
        <w:drawing>
          <wp:inline distT="0" distB="0" distL="0" distR="0">
            <wp:extent cx="1847850" cy="3133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个人资料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点击“个人资料”标签，显示个人资料编辑界面，在个人资料编辑界面填写信息后，点击保存，完成个人信息修改。</w:t>
      </w:r>
    </w:p>
    <w:p>
      <w:pPr>
        <w:pStyle w:val="18"/>
        <w:widowControl/>
        <w:spacing w:line="360" w:lineRule="auto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19640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该模块提供的功能如下：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（1）修改自己的登录别名：如果设定了登录别名，那么就可以使用登录别名登录系统，多个别名用逗号隔开，别名只能设置一次，请慎重选择；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（2）修改自己的昵称；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（3）维护生日；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（4）修改手机号：可用于帐号密码的找回；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（5）在填写完毕后，就可以点击保存按钮，若填写的信息符合系统规范，则会显示“个人资料保存成功”；否则请根据提示信息进行修改。</w:t>
      </w:r>
    </w:p>
    <w:p>
      <w:pPr>
        <w:rPr>
          <w:rFonts w:hint="eastAsia"/>
        </w:rPr>
      </w:pPr>
    </w:p>
    <w:p>
      <w:pPr>
        <w:pStyle w:val="3"/>
      </w:pPr>
      <w:r>
        <w:rPr>
          <w:rFonts w:hint="eastAsia"/>
        </w:rPr>
        <w:t>修改密码</w:t>
      </w:r>
    </w:p>
    <w:p>
      <w:r>
        <w:drawing>
          <wp:inline distT="0" distB="0" distL="0" distR="0">
            <wp:extent cx="5274310" cy="17856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该模块提供的功能：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（1）用户需要提供原始密码，当原始密码正确、新密码重复输入相同才可以修改成功。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（2）在用户填写完毕后，点击“保存”按钮，若输入的信息符合系统规范，则会提示“个人密码修改成功”，否则请根据提示信息进行修改后提交。</w:t>
      </w:r>
    </w:p>
    <w:p>
      <w:pPr>
        <w:rPr>
          <w:rFonts w:hint="eastAsia"/>
        </w:rPr>
      </w:pPr>
    </w:p>
    <w:p>
      <w:pPr>
        <w:pStyle w:val="3"/>
      </w:pPr>
      <w:r>
        <w:rPr>
          <w:rFonts w:hint="eastAsia"/>
        </w:rPr>
        <w:t>认证日志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点击“认证日志”标签，显示认证日志界面。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认证日志记录了对该帐号的操作信息：密码维护、认证记录、帐号维护和</w:t>
      </w:r>
      <w:r>
        <w:rPr>
          <w:rFonts w:ascii="仿宋_GB2312" w:eastAsia="仿宋_GB2312" w:hAnsiTheme="minorEastAsia"/>
          <w:sz w:val="28"/>
          <w:szCs w:val="28"/>
        </w:rPr>
        <w:t>应用访问</w:t>
      </w:r>
      <w:r>
        <w:rPr>
          <w:rFonts w:hint="eastAsia" w:ascii="仿宋_GB2312" w:eastAsia="仿宋_GB2312" w:hAnsiTheme="minorEastAsia"/>
          <w:sz w:val="28"/>
          <w:szCs w:val="28"/>
        </w:rPr>
        <w:t>的记录。</w:t>
      </w:r>
    </w:p>
    <w:p>
      <w:pPr>
        <w:pStyle w:val="18"/>
        <w:widowControl/>
        <w:spacing w:line="360" w:lineRule="auto"/>
        <w:ind w:firstLine="42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17887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该模块提供的功能：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密码</w:t>
      </w:r>
      <w:r>
        <w:rPr>
          <w:rFonts w:ascii="仿宋_GB2312" w:eastAsia="仿宋_GB2312" w:hAnsiTheme="minorEastAsia"/>
          <w:sz w:val="28"/>
          <w:szCs w:val="28"/>
        </w:rPr>
        <w:t>维护</w:t>
      </w:r>
      <w:r>
        <w:rPr>
          <w:rFonts w:hint="eastAsia" w:ascii="仿宋_GB2312" w:eastAsia="仿宋_GB2312" w:hAnsiTheme="minorEastAsia"/>
          <w:sz w:val="28"/>
          <w:szCs w:val="28"/>
        </w:rPr>
        <w:t>查询：记录对该帐号进行密码维护的操作者、维护时间、操作IP、</w:t>
      </w:r>
      <w:r>
        <w:rPr>
          <w:rFonts w:ascii="仿宋_GB2312" w:eastAsia="仿宋_GB2312" w:hAnsiTheme="minorEastAsia"/>
          <w:sz w:val="28"/>
          <w:szCs w:val="28"/>
        </w:rPr>
        <w:t>操作类型</w:t>
      </w:r>
      <w:r>
        <w:rPr>
          <w:rFonts w:hint="eastAsia" w:ascii="仿宋_GB2312" w:eastAsia="仿宋_GB2312" w:hAnsiTheme="minorEastAsia"/>
          <w:sz w:val="28"/>
          <w:szCs w:val="28"/>
        </w:rPr>
        <w:t>以及操作结果。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认证记录查询：记录了该帐号的登入登出信息，包括登录的IP、登入时间和登出时间以及认证</w:t>
      </w:r>
      <w:r>
        <w:rPr>
          <w:rFonts w:ascii="仿宋_GB2312" w:eastAsia="仿宋_GB2312" w:hAnsiTheme="minorEastAsia"/>
          <w:sz w:val="28"/>
          <w:szCs w:val="28"/>
        </w:rPr>
        <w:t>结果</w:t>
      </w:r>
      <w:r>
        <w:rPr>
          <w:rFonts w:hint="eastAsia" w:ascii="仿宋_GB2312" w:eastAsia="仿宋_GB2312" w:hAnsiTheme="minorEastAsia"/>
          <w:sz w:val="28"/>
          <w:szCs w:val="28"/>
        </w:rPr>
        <w:t>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（3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帐号维护查询：记录</w:t>
      </w:r>
      <w:r>
        <w:rPr>
          <w:rFonts w:ascii="仿宋_GB2312" w:eastAsia="仿宋_GB2312" w:hAnsiTheme="minorEastAsia"/>
          <w:sz w:val="28"/>
          <w:szCs w:val="28"/>
        </w:rPr>
        <w:t>了对该帐号</w:t>
      </w:r>
      <w:r>
        <w:rPr>
          <w:rFonts w:hint="eastAsia" w:ascii="仿宋_GB2312" w:eastAsia="仿宋_GB2312" w:hAnsiTheme="minorEastAsia"/>
          <w:sz w:val="28"/>
          <w:szCs w:val="28"/>
        </w:rPr>
        <w:t>进行个人</w:t>
      </w:r>
      <w:r>
        <w:rPr>
          <w:rFonts w:ascii="仿宋_GB2312" w:eastAsia="仿宋_GB2312" w:hAnsiTheme="minorEastAsia"/>
          <w:sz w:val="28"/>
          <w:szCs w:val="28"/>
        </w:rPr>
        <w:t>资料</w:t>
      </w:r>
      <w:r>
        <w:rPr>
          <w:rFonts w:hint="eastAsia" w:ascii="仿宋_GB2312" w:eastAsia="仿宋_GB2312" w:hAnsiTheme="minorEastAsia"/>
          <w:sz w:val="28"/>
          <w:szCs w:val="28"/>
        </w:rPr>
        <w:t>维护的</w:t>
      </w:r>
      <w:r>
        <w:rPr>
          <w:rFonts w:ascii="仿宋_GB2312" w:eastAsia="仿宋_GB2312" w:hAnsiTheme="minorEastAsia"/>
          <w:sz w:val="28"/>
          <w:szCs w:val="28"/>
        </w:rPr>
        <w:t>操作</w:t>
      </w:r>
      <w:r>
        <w:rPr>
          <w:rFonts w:hint="eastAsia" w:ascii="仿宋_GB2312" w:eastAsia="仿宋_GB2312" w:hAnsiTheme="minorEastAsia"/>
          <w:sz w:val="28"/>
          <w:szCs w:val="28"/>
        </w:rPr>
        <w:t>者</w:t>
      </w:r>
      <w:r>
        <w:rPr>
          <w:rFonts w:ascii="仿宋_GB2312" w:eastAsia="仿宋_GB2312" w:hAnsiTheme="minorEastAsia"/>
          <w:sz w:val="28"/>
          <w:szCs w:val="28"/>
        </w:rPr>
        <w:t>、</w:t>
      </w:r>
      <w:r>
        <w:rPr>
          <w:rFonts w:hint="eastAsia" w:ascii="仿宋_GB2312" w:eastAsia="仿宋_GB2312" w:hAnsiTheme="minorEastAsia"/>
          <w:sz w:val="28"/>
          <w:szCs w:val="28"/>
        </w:rPr>
        <w:t>维护</w:t>
      </w:r>
      <w:r>
        <w:rPr>
          <w:rFonts w:ascii="仿宋_GB2312" w:eastAsia="仿宋_GB2312" w:hAnsiTheme="minorEastAsia"/>
          <w:sz w:val="28"/>
          <w:szCs w:val="28"/>
        </w:rPr>
        <w:t>时间、操作IP</w:t>
      </w:r>
      <w:r>
        <w:rPr>
          <w:rFonts w:hint="eastAsia" w:ascii="仿宋_GB2312" w:eastAsia="仿宋_GB2312" w:hAnsiTheme="minorEastAsia"/>
          <w:sz w:val="28"/>
          <w:szCs w:val="28"/>
        </w:rPr>
        <w:t>、</w:t>
      </w:r>
      <w:r>
        <w:rPr>
          <w:rFonts w:ascii="仿宋_GB2312" w:eastAsia="仿宋_GB2312" w:hAnsiTheme="minorEastAsia"/>
          <w:sz w:val="28"/>
          <w:szCs w:val="28"/>
        </w:rPr>
        <w:t>操作类型</w:t>
      </w:r>
      <w:r>
        <w:rPr>
          <w:rFonts w:hint="eastAsia" w:ascii="仿宋_GB2312" w:eastAsia="仿宋_GB2312" w:hAnsiTheme="minorEastAsia"/>
          <w:sz w:val="28"/>
          <w:szCs w:val="28"/>
        </w:rPr>
        <w:t>以及</w:t>
      </w:r>
      <w:r>
        <w:rPr>
          <w:rFonts w:ascii="仿宋_GB2312" w:eastAsia="仿宋_GB2312" w:hAnsiTheme="minorEastAsia"/>
          <w:sz w:val="28"/>
          <w:szCs w:val="28"/>
        </w:rPr>
        <w:t>操作结果</w:t>
      </w:r>
      <w:r>
        <w:rPr>
          <w:rFonts w:hint="eastAsia" w:ascii="仿宋_GB2312" w:eastAsia="仿宋_GB2312" w:hAnsiTheme="minorEastAsia"/>
          <w:sz w:val="28"/>
          <w:szCs w:val="28"/>
        </w:rPr>
        <w:t>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（4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应用</w:t>
      </w:r>
      <w:r>
        <w:rPr>
          <w:rFonts w:ascii="仿宋_GB2312" w:eastAsia="仿宋_GB2312" w:hAnsiTheme="minorEastAsia"/>
          <w:sz w:val="28"/>
          <w:szCs w:val="28"/>
        </w:rPr>
        <w:t>访问</w:t>
      </w:r>
      <w:r>
        <w:rPr>
          <w:rFonts w:hint="eastAsia" w:ascii="仿宋_GB2312" w:eastAsia="仿宋_GB2312" w:hAnsiTheme="minorEastAsia"/>
          <w:sz w:val="28"/>
          <w:szCs w:val="28"/>
        </w:rPr>
        <w:t>查询</w:t>
      </w:r>
      <w:r>
        <w:rPr>
          <w:rFonts w:ascii="仿宋_GB2312" w:eastAsia="仿宋_GB2312" w:hAnsiTheme="minorEastAsia"/>
          <w:sz w:val="28"/>
          <w:szCs w:val="28"/>
        </w:rPr>
        <w:t>：记录了该帐号</w:t>
      </w:r>
      <w:r>
        <w:rPr>
          <w:rFonts w:hint="eastAsia" w:ascii="仿宋_GB2312" w:eastAsia="仿宋_GB2312" w:hAnsiTheme="minorEastAsia"/>
          <w:sz w:val="28"/>
          <w:szCs w:val="28"/>
        </w:rPr>
        <w:t>访问了的</w:t>
      </w:r>
      <w:r>
        <w:rPr>
          <w:rFonts w:ascii="仿宋_GB2312" w:eastAsia="仿宋_GB2312" w:hAnsiTheme="minorEastAsia"/>
          <w:sz w:val="28"/>
          <w:szCs w:val="28"/>
        </w:rPr>
        <w:t>应用名称、</w:t>
      </w:r>
      <w:r>
        <w:rPr>
          <w:rFonts w:hint="eastAsia" w:ascii="仿宋_GB2312" w:eastAsia="仿宋_GB2312" w:hAnsiTheme="minorEastAsia"/>
          <w:sz w:val="28"/>
          <w:szCs w:val="28"/>
        </w:rPr>
        <w:t>认证时间以及</w:t>
      </w:r>
      <w:r>
        <w:rPr>
          <w:rFonts w:ascii="仿宋_GB2312" w:eastAsia="仿宋_GB2312" w:hAnsiTheme="minorEastAsia"/>
          <w:sz w:val="28"/>
          <w:szCs w:val="28"/>
        </w:rPr>
        <w:t>认证结果。</w:t>
      </w:r>
    </w:p>
    <w:p>
      <w:pPr>
        <w:pStyle w:val="3"/>
      </w:pPr>
      <w:r>
        <w:rPr>
          <w:rFonts w:hint="eastAsia"/>
        </w:rPr>
        <w:t>当前登录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点击“当前登录</w:t>
      </w:r>
      <w:r>
        <w:rPr>
          <w:rFonts w:ascii="仿宋_GB2312" w:eastAsia="仿宋_GB2312" w:hAnsiTheme="minorEastAsia"/>
          <w:sz w:val="28"/>
          <w:szCs w:val="28"/>
        </w:rPr>
        <w:t>”</w:t>
      </w:r>
      <w:r>
        <w:rPr>
          <w:rFonts w:hint="eastAsia" w:ascii="仿宋_GB2312" w:eastAsia="仿宋_GB2312" w:hAnsiTheme="minorEastAsia"/>
          <w:sz w:val="28"/>
          <w:szCs w:val="28"/>
        </w:rPr>
        <w:t>标签，查询帐号的登录信息，包括当前在线</w:t>
      </w:r>
      <w:r>
        <w:rPr>
          <w:rFonts w:ascii="仿宋_GB2312" w:eastAsia="仿宋_GB2312" w:hAnsiTheme="minorEastAsia"/>
          <w:sz w:val="28"/>
          <w:szCs w:val="28"/>
        </w:rPr>
        <w:t>和免登录</w:t>
      </w:r>
      <w:r>
        <w:rPr>
          <w:rFonts w:hint="eastAsia" w:ascii="仿宋_GB2312" w:eastAsia="仿宋_GB2312" w:hAnsiTheme="minorEastAsia"/>
          <w:sz w:val="28"/>
          <w:szCs w:val="28"/>
        </w:rPr>
        <w:t>信息。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11226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left="105" w:leftChars="50" w:firstLine="420" w:firstLineChars="15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该模块提供查看及踢出功能：（注：如果在3.6</w:t>
      </w:r>
      <w:r>
        <w:rPr>
          <w:rFonts w:ascii="仿宋_GB2312" w:eastAsia="仿宋_GB2312" w:hAnsiTheme="minorEastAsia"/>
          <w:sz w:val="28"/>
          <w:szCs w:val="28"/>
        </w:rPr>
        <w:t>中进行了单</w:t>
      </w:r>
      <w:r>
        <w:rPr>
          <w:rFonts w:hint="eastAsia" w:ascii="仿宋_GB2312" w:eastAsia="仿宋_GB2312" w:hAnsiTheme="minorEastAsia"/>
          <w:sz w:val="28"/>
          <w:szCs w:val="28"/>
        </w:rPr>
        <w:t>处</w:t>
      </w:r>
      <w:r>
        <w:rPr>
          <w:rFonts w:ascii="仿宋_GB2312" w:eastAsia="仿宋_GB2312" w:hAnsiTheme="minorEastAsia"/>
          <w:sz w:val="28"/>
          <w:szCs w:val="28"/>
        </w:rPr>
        <w:t>登录设置</w:t>
      </w:r>
      <w:r>
        <w:rPr>
          <w:rFonts w:hint="eastAsia" w:ascii="仿宋_GB2312" w:eastAsia="仿宋_GB2312" w:hAnsiTheme="minorEastAsia"/>
          <w:sz w:val="28"/>
          <w:szCs w:val="28"/>
        </w:rPr>
        <w:t>，就只允许一个在一个地方登录，不能同时在线）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</w:t>
      </w:r>
      <w:r>
        <w:rPr>
          <w:rFonts w:ascii="仿宋_GB2312" w:eastAsia="仿宋_GB2312" w:hAnsiTheme="minorEastAsia"/>
          <w:sz w:val="28"/>
          <w:szCs w:val="28"/>
        </w:rPr>
        <w:t>）</w:t>
      </w:r>
      <w:r>
        <w:rPr>
          <w:rFonts w:hint="eastAsia" w:ascii="仿宋_GB2312" w:eastAsia="仿宋_GB2312" w:hAnsiTheme="minorEastAsia"/>
          <w:sz w:val="28"/>
          <w:szCs w:val="28"/>
        </w:rPr>
        <w:t>当前</w:t>
      </w:r>
      <w:r>
        <w:rPr>
          <w:rFonts w:ascii="仿宋_GB2312" w:eastAsia="仿宋_GB2312" w:hAnsiTheme="minorEastAsia"/>
          <w:sz w:val="28"/>
          <w:szCs w:val="28"/>
        </w:rPr>
        <w:t>在线</w:t>
      </w:r>
      <w:r>
        <w:rPr>
          <w:rFonts w:hint="eastAsia" w:ascii="仿宋_GB2312" w:eastAsia="仿宋_GB2312" w:hAnsiTheme="minorEastAsia"/>
          <w:sz w:val="28"/>
          <w:szCs w:val="28"/>
        </w:rPr>
        <w:t>信息查看</w:t>
      </w:r>
      <w:r>
        <w:rPr>
          <w:rFonts w:ascii="仿宋_GB2312" w:eastAsia="仿宋_GB2312" w:hAnsiTheme="minorEastAsia"/>
          <w:sz w:val="28"/>
          <w:szCs w:val="28"/>
        </w:rPr>
        <w:t>：</w:t>
      </w:r>
      <w:r>
        <w:rPr>
          <w:rFonts w:hint="eastAsia" w:ascii="仿宋_GB2312" w:eastAsia="仿宋_GB2312" w:hAnsiTheme="minorEastAsia"/>
          <w:sz w:val="28"/>
          <w:szCs w:val="28"/>
        </w:rPr>
        <w:t>记录</w:t>
      </w:r>
      <w:r>
        <w:rPr>
          <w:rFonts w:ascii="仿宋_GB2312" w:eastAsia="仿宋_GB2312" w:hAnsiTheme="minorEastAsia"/>
          <w:sz w:val="28"/>
          <w:szCs w:val="28"/>
        </w:rPr>
        <w:t>了当前</w:t>
      </w:r>
      <w:r>
        <w:rPr>
          <w:rFonts w:hint="eastAsia" w:ascii="仿宋_GB2312" w:eastAsia="仿宋_GB2312" w:hAnsiTheme="minorEastAsia"/>
          <w:sz w:val="28"/>
          <w:szCs w:val="28"/>
        </w:rPr>
        <w:t>本</w:t>
      </w:r>
      <w:r>
        <w:rPr>
          <w:rFonts w:ascii="仿宋_GB2312" w:eastAsia="仿宋_GB2312" w:hAnsiTheme="minorEastAsia"/>
          <w:sz w:val="28"/>
          <w:szCs w:val="28"/>
        </w:rPr>
        <w:t>帐号</w:t>
      </w:r>
      <w:r>
        <w:rPr>
          <w:rFonts w:hint="eastAsia" w:ascii="仿宋_GB2312" w:eastAsia="仿宋_GB2312" w:hAnsiTheme="minorEastAsia"/>
          <w:sz w:val="28"/>
          <w:szCs w:val="28"/>
        </w:rPr>
        <w:t>登录</w:t>
      </w:r>
      <w:r>
        <w:rPr>
          <w:rFonts w:ascii="仿宋_GB2312" w:eastAsia="仿宋_GB2312" w:hAnsiTheme="minorEastAsia"/>
          <w:sz w:val="28"/>
          <w:szCs w:val="28"/>
        </w:rPr>
        <w:t>的IP、登录时间、客户端类</w:t>
      </w:r>
      <w:r>
        <w:rPr>
          <w:rFonts w:hint="eastAsia" w:ascii="仿宋_GB2312" w:eastAsia="仿宋_GB2312" w:hAnsiTheme="minorEastAsia"/>
          <w:sz w:val="28"/>
          <w:szCs w:val="28"/>
        </w:rPr>
        <w:t>型</w:t>
      </w:r>
      <w:r>
        <w:rPr>
          <w:rFonts w:ascii="仿宋_GB2312" w:eastAsia="仿宋_GB2312" w:hAnsiTheme="minorEastAsia"/>
          <w:sz w:val="28"/>
          <w:szCs w:val="28"/>
        </w:rPr>
        <w:t>，</w:t>
      </w:r>
      <w:r>
        <w:rPr>
          <w:rFonts w:hint="eastAsia" w:ascii="仿宋_GB2312" w:eastAsia="仿宋_GB2312" w:hAnsiTheme="minorEastAsia"/>
          <w:sz w:val="28"/>
          <w:szCs w:val="28"/>
        </w:rPr>
        <w:t>与此同时</w:t>
      </w:r>
      <w:r>
        <w:rPr>
          <w:rFonts w:ascii="仿宋_GB2312" w:eastAsia="仿宋_GB2312" w:hAnsiTheme="minorEastAsia"/>
          <w:sz w:val="28"/>
          <w:szCs w:val="28"/>
        </w:rPr>
        <w:t>，用户可以</w:t>
      </w:r>
      <w:r>
        <w:rPr>
          <w:rFonts w:hint="eastAsia" w:ascii="仿宋_GB2312" w:eastAsia="仿宋_GB2312" w:hAnsiTheme="minorEastAsia"/>
          <w:sz w:val="28"/>
          <w:szCs w:val="28"/>
        </w:rPr>
        <w:t>对当前其他</w:t>
      </w:r>
      <w:r>
        <w:rPr>
          <w:rFonts w:ascii="仿宋_GB2312" w:eastAsia="仿宋_GB2312" w:hAnsiTheme="minorEastAsia"/>
          <w:sz w:val="28"/>
          <w:szCs w:val="28"/>
        </w:rPr>
        <w:t>一些浏览器</w:t>
      </w:r>
      <w:r>
        <w:rPr>
          <w:rFonts w:hint="eastAsia" w:ascii="仿宋_GB2312" w:eastAsia="仿宋_GB2312" w:hAnsiTheme="minorEastAsia"/>
          <w:sz w:val="28"/>
          <w:szCs w:val="28"/>
        </w:rPr>
        <w:t>上</w:t>
      </w:r>
      <w:r>
        <w:rPr>
          <w:rFonts w:ascii="仿宋_GB2312" w:eastAsia="仿宋_GB2312" w:hAnsiTheme="minorEastAsia"/>
          <w:sz w:val="28"/>
          <w:szCs w:val="28"/>
        </w:rPr>
        <w:t>的</w:t>
      </w:r>
      <w:r>
        <w:rPr>
          <w:rFonts w:hint="eastAsia" w:ascii="仿宋_GB2312" w:eastAsia="仿宋_GB2312" w:hAnsiTheme="minorEastAsia"/>
          <w:sz w:val="28"/>
          <w:szCs w:val="28"/>
        </w:rPr>
        <w:t>登录</w:t>
      </w:r>
      <w:r>
        <w:rPr>
          <w:rFonts w:ascii="仿宋_GB2312" w:eastAsia="仿宋_GB2312" w:hAnsiTheme="minorEastAsia"/>
          <w:sz w:val="28"/>
          <w:szCs w:val="28"/>
        </w:rPr>
        <w:t>进行“</w:t>
      </w:r>
      <w:r>
        <w:rPr>
          <w:rFonts w:hint="eastAsia" w:ascii="仿宋_GB2312" w:eastAsia="仿宋_GB2312" w:hAnsiTheme="minorEastAsia"/>
          <w:sz w:val="28"/>
          <w:szCs w:val="28"/>
        </w:rPr>
        <w:t>踢出</w:t>
      </w:r>
      <w:r>
        <w:rPr>
          <w:rFonts w:ascii="仿宋_GB2312" w:eastAsia="仿宋_GB2312" w:hAnsiTheme="minorEastAsia"/>
          <w:sz w:val="28"/>
          <w:szCs w:val="28"/>
        </w:rPr>
        <w:t>”操作。</w:t>
      </w:r>
    </w:p>
    <w:p>
      <w:pPr>
        <w:pStyle w:val="3"/>
      </w:pPr>
      <w:r>
        <w:rPr>
          <w:rFonts w:hint="eastAsia"/>
        </w:rPr>
        <w:t>帐号绑定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</w:t>
      </w:r>
      <w:r>
        <w:rPr>
          <w:rFonts w:ascii="仿宋_GB2312" w:eastAsia="仿宋_GB2312" w:hAnsiTheme="minorEastAsia"/>
          <w:sz w:val="28"/>
          <w:szCs w:val="28"/>
        </w:rPr>
        <w:t>）进入</w:t>
      </w:r>
      <w:r>
        <w:rPr>
          <w:rFonts w:hint="eastAsia" w:ascii="仿宋_GB2312" w:eastAsia="仿宋_GB2312" w:hAnsiTheme="minorEastAsia"/>
          <w:sz w:val="28"/>
          <w:szCs w:val="28"/>
        </w:rPr>
        <w:t>帐号绑定</w:t>
      </w:r>
      <w:r>
        <w:rPr>
          <w:rFonts w:ascii="仿宋_GB2312" w:eastAsia="仿宋_GB2312" w:hAnsiTheme="minorEastAsia"/>
          <w:sz w:val="28"/>
          <w:szCs w:val="28"/>
        </w:rPr>
        <w:t>界面</w:t>
      </w:r>
      <w:r>
        <w:rPr>
          <w:rFonts w:hint="eastAsia" w:ascii="仿宋_GB2312" w:eastAsia="仿宋_GB2312" w:hAnsiTheme="minorEastAsia"/>
          <w:sz w:val="28"/>
          <w:szCs w:val="28"/>
        </w:rPr>
        <w:t>，</w:t>
      </w:r>
      <w:r>
        <w:rPr>
          <w:rFonts w:ascii="仿宋_GB2312" w:eastAsia="仿宋_GB2312" w:hAnsiTheme="minorEastAsia"/>
          <w:sz w:val="28"/>
          <w:szCs w:val="28"/>
        </w:rPr>
        <w:t>点击账号绑定</w:t>
      </w:r>
      <w:r>
        <w:rPr>
          <w:rFonts w:hint="eastAsia" w:ascii="仿宋_GB2312" w:eastAsia="仿宋_GB2312" w:hAnsiTheme="minorEastAsia"/>
          <w:sz w:val="28"/>
          <w:szCs w:val="28"/>
        </w:rPr>
        <w:t>，</w:t>
      </w:r>
      <w:r>
        <w:rPr>
          <w:rFonts w:ascii="仿宋_GB2312" w:eastAsia="仿宋_GB2312" w:hAnsiTheme="minorEastAsia"/>
          <w:sz w:val="28"/>
          <w:szCs w:val="28"/>
        </w:rPr>
        <w:t>再点击微信绑定后的绑定账号</w:t>
      </w:r>
      <w:r>
        <w:rPr>
          <w:rFonts w:hint="eastAsia" w:ascii="仿宋_GB2312" w:eastAsia="仿宋_GB2312" w:hAnsiTheme="minorEastAsia"/>
          <w:sz w:val="28"/>
          <w:szCs w:val="28"/>
        </w:rPr>
        <w:t>，</w:t>
      </w:r>
      <w:r>
        <w:rPr>
          <w:rFonts w:ascii="仿宋_GB2312" w:eastAsia="仿宋_GB2312" w:hAnsiTheme="minorEastAsia"/>
          <w:sz w:val="28"/>
          <w:szCs w:val="28"/>
        </w:rPr>
        <w:t>如下图</w:t>
      </w:r>
      <w:r>
        <w:rPr>
          <w:rFonts w:hint="eastAsia" w:ascii="仿宋_GB2312" w:eastAsia="仿宋_GB2312" w:hAnsiTheme="minorEastAsia"/>
          <w:sz w:val="28"/>
          <w:szCs w:val="28"/>
        </w:rPr>
        <w:t>：</w:t>
      </w:r>
    </w:p>
    <w:p>
      <w:r>
        <w:drawing>
          <wp:inline distT="0" distB="0" distL="0" distR="0">
            <wp:extent cx="5274310" cy="12160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（2）扫描出现的二维码进行绑定，如果已经在登录界面绑定过微信，此处显示已绑定信息。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5278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个人设置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点击“个人设置”标签，进入个人设置界面，用户</w:t>
      </w:r>
      <w:r>
        <w:rPr>
          <w:rFonts w:ascii="仿宋_GB2312" w:eastAsia="仿宋_GB2312" w:hAnsiTheme="minorEastAsia"/>
          <w:sz w:val="28"/>
          <w:szCs w:val="28"/>
        </w:rPr>
        <w:t>可以设置应用</w:t>
      </w:r>
      <w:r>
        <w:rPr>
          <w:rFonts w:hint="eastAsia" w:ascii="仿宋_GB2312" w:eastAsia="仿宋_GB2312" w:hAnsiTheme="minorEastAsia"/>
          <w:sz w:val="28"/>
          <w:szCs w:val="28"/>
        </w:rPr>
        <w:t>单处</w:t>
      </w:r>
      <w:r>
        <w:rPr>
          <w:rFonts w:ascii="仿宋_GB2312" w:eastAsia="仿宋_GB2312" w:hAnsiTheme="minorEastAsia"/>
          <w:sz w:val="28"/>
          <w:szCs w:val="28"/>
        </w:rPr>
        <w:t>登录、</w:t>
      </w:r>
      <w:r>
        <w:rPr>
          <w:rFonts w:hint="eastAsia" w:ascii="仿宋_GB2312" w:eastAsia="仿宋_GB2312" w:hAnsiTheme="minorEastAsia"/>
          <w:sz w:val="28"/>
          <w:szCs w:val="28"/>
        </w:rPr>
        <w:t>密码变动</w:t>
      </w:r>
      <w:r>
        <w:rPr>
          <w:rFonts w:ascii="仿宋_GB2312" w:eastAsia="仿宋_GB2312" w:hAnsiTheme="minorEastAsia"/>
          <w:sz w:val="28"/>
          <w:szCs w:val="28"/>
        </w:rPr>
        <w:t>提醒</w:t>
      </w:r>
      <w:r>
        <w:rPr>
          <w:rFonts w:hint="eastAsia" w:ascii="仿宋_GB2312" w:eastAsia="仿宋_GB2312" w:hAnsiTheme="minorEastAsia"/>
          <w:sz w:val="28"/>
          <w:szCs w:val="28"/>
        </w:rPr>
        <w:t>。</w:t>
      </w:r>
    </w:p>
    <w:p>
      <w:pPr>
        <w:pStyle w:val="18"/>
        <w:widowControl/>
        <w:spacing w:line="360" w:lineRule="auto"/>
        <w:ind w:firstLine="42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17272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2" w:firstLineChars="200"/>
        <w:jc w:val="left"/>
        <w:rPr>
          <w:rFonts w:ascii="仿宋_GB2312" w:eastAsia="仿宋_GB2312" w:hAnsi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/>
          <w:b/>
          <w:bCs/>
          <w:sz w:val="28"/>
          <w:szCs w:val="28"/>
        </w:rPr>
        <w:t>单处</w:t>
      </w:r>
      <w:r>
        <w:rPr>
          <w:rFonts w:ascii="仿宋_GB2312" w:eastAsia="仿宋_GB2312" w:hAnsiTheme="minorEastAsia"/>
          <w:b/>
          <w:bCs/>
          <w:sz w:val="28"/>
          <w:szCs w:val="28"/>
        </w:rPr>
        <w:t>登录</w:t>
      </w:r>
      <w:r>
        <w:rPr>
          <w:rFonts w:hint="eastAsia" w:ascii="仿宋_GB2312" w:eastAsia="仿宋_GB2312" w:hAnsiTheme="minorEastAsia"/>
          <w:b/>
          <w:bCs/>
          <w:sz w:val="28"/>
          <w:szCs w:val="28"/>
        </w:rPr>
        <w:t>设置：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单处</w:t>
      </w:r>
      <w:r>
        <w:rPr>
          <w:rFonts w:ascii="仿宋_GB2312" w:eastAsia="仿宋_GB2312" w:hAnsiTheme="minorEastAsia"/>
          <w:sz w:val="28"/>
          <w:szCs w:val="28"/>
        </w:rPr>
        <w:t>登录就是只允许一个浏览器进行登录。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</w:t>
      </w:r>
      <w:r>
        <w:rPr>
          <w:rFonts w:ascii="仿宋_GB2312" w:eastAsia="仿宋_GB2312" w:hAnsiTheme="minorEastAsia"/>
          <w:sz w:val="28"/>
          <w:szCs w:val="28"/>
        </w:rPr>
        <w:t>）用户</w:t>
      </w:r>
      <w:r>
        <w:rPr>
          <w:rFonts w:hint="eastAsia" w:ascii="仿宋_GB2312" w:eastAsia="仿宋_GB2312" w:hAnsiTheme="minorEastAsia"/>
          <w:sz w:val="28"/>
          <w:szCs w:val="28"/>
        </w:rPr>
        <w:t>只需要勾选“单处</w:t>
      </w:r>
      <w:r>
        <w:rPr>
          <w:rFonts w:ascii="仿宋_GB2312" w:eastAsia="仿宋_GB2312" w:hAnsiTheme="minorEastAsia"/>
          <w:sz w:val="28"/>
          <w:szCs w:val="28"/>
        </w:rPr>
        <w:t>登录</w:t>
      </w:r>
      <w:r>
        <w:rPr>
          <w:rFonts w:hint="eastAsia" w:ascii="仿宋_GB2312" w:eastAsia="仿宋_GB2312" w:hAnsiTheme="minorEastAsia"/>
          <w:sz w:val="28"/>
          <w:szCs w:val="28"/>
        </w:rPr>
        <w:t>”。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</w:t>
      </w:r>
      <w:r>
        <w:rPr>
          <w:rFonts w:ascii="仿宋_GB2312" w:eastAsia="仿宋_GB2312" w:hAnsiTheme="minorEastAsia"/>
          <w:sz w:val="28"/>
          <w:szCs w:val="28"/>
        </w:rPr>
        <w:t>）并输入登录密码，点击保存。</w:t>
      </w:r>
    </w:p>
    <w:p>
      <w:pPr>
        <w:pStyle w:val="18"/>
        <w:widowControl/>
        <w:spacing w:line="360" w:lineRule="auto"/>
        <w:ind w:firstLine="562" w:firstLineChars="200"/>
        <w:jc w:val="left"/>
        <w:rPr>
          <w:rFonts w:ascii="仿宋_GB2312" w:eastAsia="仿宋_GB2312" w:hAnsi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/>
          <w:b/>
          <w:bCs/>
          <w:sz w:val="28"/>
          <w:szCs w:val="28"/>
        </w:rPr>
        <w:t>密码</w:t>
      </w:r>
      <w:r>
        <w:rPr>
          <w:rFonts w:ascii="仿宋_GB2312" w:eastAsia="仿宋_GB2312" w:hAnsiTheme="minorEastAsia"/>
          <w:b/>
          <w:bCs/>
          <w:sz w:val="28"/>
          <w:szCs w:val="28"/>
        </w:rPr>
        <w:t>变动提醒</w:t>
      </w:r>
      <w:r>
        <w:rPr>
          <w:rFonts w:hint="eastAsia" w:ascii="仿宋_GB2312" w:eastAsia="仿宋_GB2312" w:hAnsiTheme="minorEastAsia"/>
          <w:b/>
          <w:bCs/>
          <w:sz w:val="28"/>
          <w:szCs w:val="28"/>
        </w:rPr>
        <w:t>设置：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用户选中“密码</w:t>
      </w:r>
      <w:r>
        <w:rPr>
          <w:rFonts w:ascii="仿宋_GB2312" w:eastAsia="仿宋_GB2312" w:hAnsiTheme="minorEastAsia"/>
          <w:sz w:val="28"/>
          <w:szCs w:val="28"/>
        </w:rPr>
        <w:t>变动提醒</w:t>
      </w:r>
      <w:r>
        <w:rPr>
          <w:rFonts w:hint="eastAsia" w:ascii="仿宋_GB2312" w:eastAsia="仿宋_GB2312" w:hAnsiTheme="minorEastAsia"/>
          <w:sz w:val="28"/>
          <w:szCs w:val="28"/>
        </w:rPr>
        <w:t>”，当</w:t>
      </w:r>
      <w:r>
        <w:rPr>
          <w:rFonts w:ascii="仿宋_GB2312" w:eastAsia="仿宋_GB2312" w:hAnsiTheme="minorEastAsia"/>
          <w:sz w:val="28"/>
          <w:szCs w:val="28"/>
        </w:rPr>
        <w:t>密码被改动时</w:t>
      </w:r>
      <w:r>
        <w:rPr>
          <w:rFonts w:hint="eastAsia" w:ascii="仿宋_GB2312" w:eastAsia="仿宋_GB2312" w:hAnsiTheme="minorEastAsia"/>
          <w:sz w:val="28"/>
          <w:szCs w:val="28"/>
        </w:rPr>
        <w:t>，用户</w:t>
      </w:r>
      <w:r>
        <w:rPr>
          <w:rFonts w:ascii="仿宋_GB2312" w:eastAsia="仿宋_GB2312" w:hAnsiTheme="minorEastAsia"/>
          <w:sz w:val="28"/>
          <w:szCs w:val="28"/>
        </w:rPr>
        <w:t>可以接收到短信提醒</w:t>
      </w:r>
      <w:r>
        <w:rPr>
          <w:rFonts w:hint="eastAsia" w:ascii="仿宋_GB2312" w:eastAsia="仿宋_GB2312" w:hAnsiTheme="minorEastAsia"/>
          <w:sz w:val="28"/>
          <w:szCs w:val="28"/>
        </w:rPr>
        <w:t>。</w:t>
      </w:r>
    </w:p>
    <w:p>
      <w:pPr>
        <w:pStyle w:val="2"/>
      </w:pPr>
      <w:r>
        <w:rPr>
          <w:rFonts w:hint="eastAsia"/>
        </w:rPr>
        <w:t>找回密码</w:t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（1）在用户忘记密码时，可以点击登录界面的“忘记密码？”链接，进入密码找回功能。</w:t>
      </w:r>
      <w:bookmarkStart w:id="0" w:name="_3.4.1邮箱找回"/>
      <w:bookmarkEnd w:id="0"/>
    </w:p>
    <w:p>
      <w:pPr>
        <w:pStyle w:val="18"/>
        <w:widowControl/>
        <w:spacing w:line="360" w:lineRule="auto"/>
        <w:ind w:firstLine="42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30778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（2）支持通过手机方式找回密码</w:t>
      </w:r>
    </w:p>
    <w:p>
      <w:pPr>
        <w:pStyle w:val="18"/>
        <w:widowControl/>
        <w:spacing w:line="360" w:lineRule="auto"/>
        <w:ind w:firstLine="42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26396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（3）输入用户名、绑定后的手机号、验证码</w:t>
      </w:r>
    </w:p>
    <w:p>
      <w:pPr>
        <w:pStyle w:val="18"/>
        <w:widowControl/>
        <w:spacing w:line="360" w:lineRule="auto"/>
        <w:ind w:firstLine="42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26263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（4）验证信息成功后将发送一条短信验证码至绑定手机，输入验证码后点击下一步；</w:t>
      </w:r>
    </w:p>
    <w:p>
      <w:pPr>
        <w:pStyle w:val="18"/>
        <w:widowControl/>
        <w:spacing w:line="360" w:lineRule="auto"/>
        <w:ind w:firstLine="420" w:firstLineChars="200"/>
        <w:jc w:val="left"/>
        <w:rPr>
          <w:rFonts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26295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firstLine="56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（5）进入重置密码页面，设置新密码及确认密码，至此完成密码重置。</w:t>
      </w:r>
    </w:p>
    <w:p>
      <w:pPr>
        <w:pStyle w:val="18"/>
        <w:widowControl/>
        <w:spacing w:line="360" w:lineRule="auto"/>
        <w:ind w:firstLine="420" w:firstLineChars="200"/>
        <w:jc w:val="left"/>
        <w:rPr>
          <w:rFonts w:hint="eastAsia" w:ascii="仿宋_GB2312" w:eastAsia="仿宋_GB2312" w:hAnsiTheme="minorEastAsia"/>
          <w:sz w:val="28"/>
          <w:szCs w:val="28"/>
        </w:rPr>
      </w:pPr>
      <w:r>
        <w:drawing>
          <wp:inline distT="0" distB="0" distL="0" distR="0">
            <wp:extent cx="5274310" cy="26371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36" w:firstLineChars="303"/>
        <w:jc w:val="left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spacing w:before="156"/>
        <w:ind w:firstLine="560"/>
      </w:pPr>
    </w:p>
    <w:p>
      <w:pPr>
        <w:spacing w:before="156"/>
        <w:ind w:firstLine="56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Euclid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Euclid Symbol">
    <w:panose1 w:val="05050102010706020507"/>
    <w:charset w:val="00"/>
    <w:family w:val="auto"/>
    <w:pitch w:val="default"/>
    <w:sig w:usb0="8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D1F29"/>
    <w:multiLevelType w:val="multilevel"/>
    <w:tmpl w:val="53CD1F29"/>
    <w:lvl w:ilvl="0" w:tentative="0">
      <w:start w:val="1"/>
      <w:numFmt w:val="decimal"/>
      <w:pStyle w:val="2"/>
      <w:lvlText w:val="%1"/>
      <w:lvlJc w:val="left"/>
      <w:pPr>
        <w:ind w:left="425" w:hanging="425"/>
      </w:p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0"/>
    <w:rsid w:val="002364ED"/>
    <w:rsid w:val="00251E96"/>
    <w:rsid w:val="00280340"/>
    <w:rsid w:val="003A06A0"/>
    <w:rsid w:val="003A5588"/>
    <w:rsid w:val="003E7F8A"/>
    <w:rsid w:val="005A12EF"/>
    <w:rsid w:val="005F3610"/>
    <w:rsid w:val="005F4C68"/>
    <w:rsid w:val="006077D4"/>
    <w:rsid w:val="00676795"/>
    <w:rsid w:val="008A4000"/>
    <w:rsid w:val="00913414"/>
    <w:rsid w:val="00956AE0"/>
    <w:rsid w:val="00A14AAB"/>
    <w:rsid w:val="00B73D15"/>
    <w:rsid w:val="00C31154"/>
    <w:rsid w:val="00CC3281"/>
    <w:rsid w:val="00D42AC1"/>
    <w:rsid w:val="00E53822"/>
    <w:rsid w:val="00F03E6E"/>
    <w:rsid w:val="00FB6838"/>
    <w:rsid w:val="44E871FD"/>
    <w:rsid w:val="7259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numPr>
        <w:ilvl w:val="0"/>
        <w:numId w:val="1"/>
      </w:numPr>
      <w:spacing w:before="156" w:after="330" w:line="578" w:lineRule="auto"/>
      <w:ind w:left="142" w:firstLine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15"/>
    <w:unhideWhenUsed/>
    <w:qFormat/>
    <w:uiPriority w:val="9"/>
    <w:pPr>
      <w:numPr>
        <w:ilvl w:val="1"/>
      </w:numPr>
      <w:outlineLvl w:val="1"/>
    </w:p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4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副标题 字符"/>
    <w:basedOn w:val="9"/>
    <w:link w:val="7"/>
    <w:qFormat/>
    <w:uiPriority w:val="11"/>
    <w:rPr>
      <w:b/>
      <w:bCs/>
      <w:kern w:val="28"/>
      <w:sz w:val="32"/>
      <w:szCs w:val="32"/>
    </w:rPr>
  </w:style>
  <w:style w:type="character" w:customStyle="1" w:styleId="15">
    <w:name w:val="标题 2 字符"/>
    <w:basedOn w:val="9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6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msonormal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标题 3 字符"/>
    <w:basedOn w:val="9"/>
    <w:link w:val="4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249</Words>
  <Characters>1424</Characters>
  <Lines>11</Lines>
  <Paragraphs>3</Paragraphs>
  <TotalTime>608</TotalTime>
  <ScaleCrop>false</ScaleCrop>
  <LinksUpToDate>false</LinksUpToDate>
  <CharactersWithSpaces>1670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2020-09-03T17:39:00Z</dcterms:created>
  <dc:creator>Lee Ron</dc:creator>
  <cp:lastModifiedBy>璇璇</cp:lastModifiedBy>
  <dcterms:modified xsi:type="dcterms:W3CDTF">2020-09-18T02:53:43Z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